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 xml:space="preserve">Вопросы к экзамену по дисциплине «Анализ требований и проектирование систем искусственного интеллекта» </w:t>
      </w:r>
    </w:p>
    <w:p>
      <w:pPr>
        <w:pStyle w:val="Normal"/>
        <w:rPr>
          <w:b/>
          <w:bCs/>
          <w:lang w:val="ru-RU"/>
        </w:rPr>
      </w:pPr>
      <w:r>
        <w:rPr>
          <w:b/>
          <w:bCs/>
          <w:lang w:val="ru-RU"/>
        </w:rPr>
        <w:t>Пример билета</w:t>
      </w:r>
    </w:p>
    <w:p>
      <w:pPr>
        <w:pStyle w:val="Normal"/>
        <w:tabs>
          <w:tab w:val="clear" w:pos="709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w w:val="80"/>
          <w:sz w:val="24"/>
          <w:szCs w:val="28"/>
        </w:rPr>
        <w:t>Южно-Уральский государственный университет (национальный исследовательский университет)</w:t>
      </w:r>
    </w:p>
    <w:p>
      <w:pPr>
        <w:pStyle w:val="Normal"/>
        <w:tabs>
          <w:tab w:val="clear" w:pos="709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Институт естественных и точных наук</w:t>
      </w:r>
    </w:p>
    <w:p>
      <w:pPr>
        <w:pStyle w:val="Normal"/>
        <w:tabs>
          <w:tab w:val="clear" w:pos="709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Кафедра прикладной математики и программирования</w:t>
      </w:r>
    </w:p>
    <w:p>
      <w:pPr>
        <w:pStyle w:val="Normal"/>
        <w:tabs>
          <w:tab w:val="clear" w:pos="709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Дисциплина Анализ требований и проектирование систем искусственного интеллекта</w:t>
      </w:r>
    </w:p>
    <w:p>
      <w:pPr>
        <w:pStyle w:val="Normal"/>
        <w:tabs>
          <w:tab w:val="clear" w:pos="709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Код и направление подготовки 01.03.02 Прикладная математика и информатика</w:t>
      </w:r>
    </w:p>
    <w:p>
      <w:pPr>
        <w:pStyle w:val="Normal"/>
        <w:tabs>
          <w:tab w:val="clear" w:pos="709"/>
          <w:tab w:val="left" w:pos="5954" w:leader="none"/>
        </w:tabs>
        <w:spacing w:lineRule="auto" w:line="240" w:before="0" w:after="0"/>
        <w:jc w:val="center"/>
        <w:rPr>
          <w:rFonts w:cs="Times New Roman"/>
          <w:w w:val="80"/>
          <w:sz w:val="24"/>
          <w:szCs w:val="28"/>
        </w:rPr>
      </w:pPr>
      <w:r>
        <w:rPr/>
      </w:r>
    </w:p>
    <w:p>
      <w:pPr>
        <w:pStyle w:val="Normal"/>
        <w:tabs>
          <w:tab w:val="clear" w:pos="709"/>
          <w:tab w:val="left" w:pos="5954" w:leader="none"/>
        </w:tabs>
        <w:spacing w:lineRule="auto" w:line="240" w:before="0" w:after="0"/>
        <w:jc w:val="center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tabs>
          <w:tab w:val="clear" w:pos="709"/>
          <w:tab w:val="left" w:pos="5954" w:leader="none"/>
        </w:tabs>
        <w:spacing w:lineRule="auto" w:line="240" w:before="0" w:after="0"/>
        <w:jc w:val="center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tabs>
          <w:tab w:val="clear" w:pos="709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ЭКЗАМЕНАЦИОННЫЙ БИЛЕТ №1</w:t>
      </w:r>
    </w:p>
    <w:p>
      <w:pPr>
        <w:pStyle w:val="Normal"/>
        <w:tabs>
          <w:tab w:val="clear" w:pos="709"/>
          <w:tab w:val="left" w:pos="5954" w:leader="none"/>
        </w:tabs>
        <w:spacing w:lineRule="auto" w:line="240" w:before="0" w:after="0"/>
        <w:jc w:val="center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8"/>
        </w:rPr>
        <w:t xml:space="preserve">1. Анализ проблемы. Этапы анализа проблем 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8"/>
        </w:rPr>
        <w:t xml:space="preserve">2. </w:t>
      </w:r>
      <w:r>
        <w:rPr>
          <w:rFonts w:cs="Times New Roman"/>
          <w:i w:val="false"/>
          <w:iCs w:val="false"/>
          <w:sz w:val="24"/>
          <w:szCs w:val="28"/>
        </w:rPr>
        <w:t>Способы интеграция компонент ИИ в приложение.</w:t>
      </w:r>
    </w:p>
    <w:p>
      <w:pPr>
        <w:pStyle w:val="Normal"/>
        <w:spacing w:lineRule="auto" w:line="240" w:before="0" w:after="0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tabs>
          <w:tab w:val="clear" w:pos="709"/>
          <w:tab w:val="left" w:pos="5954" w:leader="none"/>
        </w:tabs>
        <w:spacing w:lineRule="auto" w:line="240" w:before="0" w:after="0"/>
        <w:jc w:val="both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tabs>
          <w:tab w:val="clear" w:pos="709"/>
          <w:tab w:val="left" w:pos="5954" w:leader="none"/>
        </w:tabs>
        <w:spacing w:lineRule="auto" w:line="240" w:before="0" w:after="0"/>
        <w:jc w:val="right"/>
        <w:rPr/>
      </w:pPr>
      <w:r>
        <w:rPr>
          <w:rFonts w:cs="Times New Roman"/>
          <w:sz w:val="20"/>
          <w:szCs w:val="28"/>
        </w:rPr>
        <w:t>Зав. кафедрой_________________</w:t>
      </w:r>
    </w:p>
    <w:p>
      <w:pPr>
        <w:pStyle w:val="Normal"/>
        <w:tabs>
          <w:tab w:val="clear" w:pos="709"/>
          <w:tab w:val="left" w:pos="5954" w:leader="none"/>
        </w:tabs>
        <w:spacing w:lineRule="auto" w:line="240" w:before="0" w:after="0"/>
        <w:jc w:val="right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Normal"/>
        <w:pBdr>
          <w:bottom w:val="single" w:sz="6" w:space="1" w:color="000000"/>
        </w:pBdr>
        <w:tabs>
          <w:tab w:val="clear" w:pos="709"/>
          <w:tab w:val="left" w:pos="5954" w:leader="none"/>
        </w:tabs>
        <w:spacing w:lineRule="auto" w:line="240" w:before="0" w:after="0"/>
        <w:jc w:val="right"/>
        <w:rPr/>
      </w:pPr>
      <w:r>
        <w:rPr>
          <w:rFonts w:cs="Times New Roman"/>
          <w:sz w:val="20"/>
          <w:szCs w:val="28"/>
        </w:rPr>
        <w:t>Ведущий дисциплину лектор (Экзаменатор)__________________</w:t>
      </w:r>
    </w:p>
    <w:p>
      <w:pPr>
        <w:pStyle w:val="Normal"/>
        <w:pBdr>
          <w:bottom w:val="single" w:sz="6" w:space="1" w:color="000000"/>
        </w:pBdr>
        <w:tabs>
          <w:tab w:val="clear" w:pos="709"/>
          <w:tab w:val="left" w:pos="5954" w:leader="none"/>
        </w:tabs>
        <w:spacing w:lineRule="auto" w:line="240" w:before="0" w:after="0"/>
        <w:jc w:val="right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Normal"/>
        <w:pBdr>
          <w:bottom w:val="single" w:sz="6" w:space="1" w:color="000000"/>
        </w:pBdr>
        <w:tabs>
          <w:tab w:val="clear" w:pos="709"/>
          <w:tab w:val="left" w:pos="5954" w:leader="none"/>
        </w:tabs>
        <w:spacing w:lineRule="auto" w:line="240" w:before="0" w:after="0"/>
        <w:jc w:val="right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Normal"/>
        <w:pBdr>
          <w:bottom w:val="single" w:sz="6" w:space="1" w:color="000000"/>
        </w:pBdr>
        <w:tabs>
          <w:tab w:val="clear" w:pos="709"/>
          <w:tab w:val="left" w:pos="5954" w:leader="none"/>
        </w:tabs>
        <w:spacing w:lineRule="auto" w:line="240" w:before="0" w:after="0"/>
        <w:jc w:val="right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2"/>
        <w:bidi w:val="0"/>
        <w:spacing w:before="200" w:after="120"/>
        <w:jc w:val="left"/>
        <w:rPr/>
      </w:pPr>
      <w:r>
        <w:rPr/>
        <w:t>Вопросы к экзамену</w:t>
      </w:r>
    </w:p>
    <w:p>
      <w:pPr>
        <w:pStyle w:val="Style15"/>
        <w:bidi w:val="0"/>
        <w:jc w:val="left"/>
        <w:rPr/>
      </w:pPr>
      <w:r>
        <w:rPr>
          <w:i/>
          <w:iCs/>
        </w:rPr>
        <w:t>Темы вопросов по разделу 1: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Определения: проблема, потребность, функция (feature), требования к ПО (функциональные, нефункциональные)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Анализ проблемы. Этапы анализа проблемы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Типы требований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Системный анализ при разработке ПО. Производные требования.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Преграды на пути выявления требований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Список способов выявления потребностей и требований (Лэффенгуэлл, Вигерс)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Интервьюирование (задачи, правила)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Совещание (задачи, правила)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Мозговой штурм (задачи, правила)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Раскадровки (задачи, правила)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Роль прототипирования в выявлении требований. Виды прототипирования ПО.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Диаграмма вариантов использования (задачи, обозначения)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Обыгрывание ролей (задачи, правила)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 xml:space="preserve">Выявление задач автоматизации с помощью методов искусственного интеллекта и машинного обучения. Ограничения методов ИИ и МО. 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 xml:space="preserve">Оценивание пригодности исходных данных для экспертных систем и машинного обучения, эффекта от использования результатов 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Документ-концепция, спецификация требований к ПО (назначение, рекомендации)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Способы описания требований, проверка качества описания на естественном языке.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Управление масштабом (задачи, методы)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rPr/>
      </w:pPr>
      <w:r>
        <w:rPr>
          <w:i w:val="false"/>
          <w:iCs w:val="false"/>
        </w:rPr>
        <w:t>Управление требованиями (задачи, методы)</w:t>
      </w:r>
    </w:p>
    <w:p>
      <w:pPr>
        <w:pStyle w:val="Style15"/>
        <w:numPr>
          <w:ilvl w:val="0"/>
          <w:numId w:val="0"/>
        </w:numPr>
        <w:tabs>
          <w:tab w:val="clear" w:pos="709"/>
          <w:tab w:val="left" w:pos="0" w:leader="none"/>
        </w:tabs>
        <w:ind w:left="707" w:hanging="0"/>
        <w:rPr/>
      </w:pPr>
      <w:r>
        <w:rPr>
          <w:i/>
          <w:iCs/>
        </w:rPr>
        <w:t>Темы вопросов по разделу 2: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ind w:left="424" w:hanging="0"/>
        <w:rPr/>
      </w:pPr>
      <w:r>
        <w:rPr/>
        <w:t>Диаграмма развертывания (назначение, обозначения)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Диаграмма классов (назначение, обозначения)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Диаграмма компонентов (назначение, обозначения)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Диаграмма объектов (назначение, обозначения)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Диаграмма пакетов (назначение, обозначения)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Диаграмма деятельности (назначение, обозначения)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Диаграмма состояний (назначение, обозначения)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Диаграмма последовательности (назначение, обозначения)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Диаграмма коммуникации (назначение, обозначения)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Влияние парадигм на архитектуру (ФП, ООП, СП)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Принципы SOLID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Принципы для связности компонентов (REP, CCP, CRP)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Принципы для сочетаемости компонентов (ADP, SDP, SAP)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Цель архитектуры, влияние на разработку, развертывание, эффективность работы, сопровождение.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Разделение архитектуры на горизонтальные и вертикальные уровни (используемые принципы). Границы системы, трансграничные вызовы и информация о структуре обрабатываемых данных.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>Рекомендуемая "чистая архитектура" (Мартин), правило зависимостей.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bidi w:val="0"/>
        <w:ind w:left="707" w:hanging="283"/>
        <w:jc w:val="left"/>
        <w:rPr/>
      </w:pPr>
      <w:r>
        <w:rPr>
          <w:i w:val="false"/>
          <w:iCs w:val="false"/>
        </w:rPr>
        <w:t>Классификация методов искусственного интеллекта и машинного обучения.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bidi w:val="0"/>
        <w:ind w:left="707" w:hanging="283"/>
        <w:jc w:val="left"/>
        <w:rPr/>
      </w:pPr>
      <w:r>
        <w:rPr>
          <w:i w:val="false"/>
          <w:iCs w:val="false"/>
        </w:rPr>
        <w:t xml:space="preserve">Способы интеграция компонент ИИ в приложение. 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bidi w:val="0"/>
        <w:ind w:left="707" w:hanging="283"/>
        <w:jc w:val="left"/>
        <w:rPr/>
      </w:pPr>
      <w:r>
        <w:rPr>
          <w:i w:val="false"/>
          <w:iCs w:val="false"/>
        </w:rPr>
        <w:t>Паттерны проектирования для интеллектуальных систем</w:t>
      </w:r>
    </w:p>
    <w:p>
      <w:pPr>
        <w:pStyle w:val="Style15"/>
        <w:numPr>
          <w:ilvl w:val="0"/>
          <w:numId w:val="2"/>
        </w:numPr>
        <w:tabs>
          <w:tab w:val="clear" w:pos="709"/>
          <w:tab w:val="left" w:pos="0" w:leader="none"/>
        </w:tabs>
        <w:bidi w:val="0"/>
        <w:ind w:left="707" w:hanging="283"/>
        <w:jc w:val="left"/>
        <w:rPr/>
      </w:pPr>
      <w:r>
        <w:rPr>
          <w:i w:val="false"/>
          <w:iCs w:val="false"/>
        </w:rPr>
        <w:t xml:space="preserve">CASE-средства для разработки интеллектуальных систем </w:t>
      </w:r>
    </w:p>
    <w:p>
      <w:pPr>
        <w:pStyle w:val="Style15"/>
        <w:numPr>
          <w:ilvl w:val="0"/>
          <w:numId w:val="0"/>
        </w:numPr>
        <w:bidi w:val="0"/>
        <w:spacing w:before="0" w:after="140"/>
        <w:ind w:left="707" w:hanging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">
    <w:lvl w:ilvl="0">
      <w:start w:val="20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2">
    <w:name w:val="Heading 2"/>
    <w:basedOn w:val="Style14"/>
    <w:next w:val="Style15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character" w:styleId="Style13">
    <w:name w:val="Символ нумерации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Style19">
    <w:name w:val="Горизонтальная линия"/>
    <w:basedOn w:val="Normal"/>
    <w:next w:val="Style15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LibreOffice/7.5.5.2$Windows_X86_64 LibreOffice_project/ca8fe7424262805f223b9a2334bc7181abbcbf5e</Application>
  <AppVersion>15.0000</AppVersion>
  <Pages>2</Pages>
  <Words>358</Words>
  <Characters>2767</Characters>
  <CharactersWithSpaces>3038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2023-07-30T18:15:02Z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